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经厅党委会研究，拟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对全省行政复议规范化建设工作成绩突出的杭州市行政复议局等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10个单位和胡佳等30名个人予以通报表扬（详见附件）。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现面向社会予以公示，接受公众监督。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公示时间：2020年1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浙江省司法厅监督电话：0571-87054360、0571-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88300957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附件：全省行政复议规范化建设工作成绩突出集体和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个人通报表扬名单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浙江省司法厅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宋体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宋体" w:eastAsia="方正小标宋简体"/>
          <w:sz w:val="44"/>
          <w:szCs w:val="32"/>
        </w:rPr>
      </w:pPr>
      <w:r>
        <w:rPr>
          <w:rFonts w:hint="eastAsia" w:ascii="方正小标宋简体" w:hAnsi="宋体" w:eastAsia="方正小标宋简体"/>
          <w:sz w:val="44"/>
          <w:szCs w:val="32"/>
        </w:rPr>
        <w:t>全省行政复议规范化建设工作成绩突出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宋体" w:eastAsia="方正小标宋简体"/>
          <w:sz w:val="44"/>
          <w:szCs w:val="32"/>
        </w:rPr>
      </w:pPr>
      <w:r>
        <w:rPr>
          <w:rFonts w:hint="eastAsia" w:ascii="方正小标宋简体" w:hAnsi="宋体" w:eastAsia="方正小标宋简体"/>
          <w:sz w:val="44"/>
          <w:szCs w:val="32"/>
        </w:rPr>
        <w:t>集体和个人通报表扬名单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一、成绩突出集体名单（10个）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宁波市行政复议局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台州市行政复议局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舟山市行政复议局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瑞安市行政复议局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安吉县行政复议局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桐乡市行政复议局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绍兴市上虞区行政复议局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东阳市行政复议局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江山市</w:t>
      </w:r>
      <w:r>
        <w:rPr>
          <w:rFonts w:hint="eastAsia" w:ascii="仿宋_GB2312" w:hAnsi="宋体" w:eastAsia="仿宋_GB2312"/>
          <w:sz w:val="32"/>
          <w:szCs w:val="32"/>
        </w:rPr>
        <w:t>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二、成绩突出</w:t>
      </w:r>
      <w:r>
        <w:rPr>
          <w:rFonts w:hint="eastAsia" w:ascii="黑体" w:hAnsi="黑体" w:eastAsia="黑体"/>
          <w:sz w:val="32"/>
          <w:szCs w:val="32"/>
          <w:lang w:eastAsia="zh-CN"/>
        </w:rPr>
        <w:t>个人</w:t>
      </w:r>
      <w:r>
        <w:rPr>
          <w:rFonts w:hint="eastAsia" w:ascii="黑体" w:hAnsi="黑体" w:eastAsia="黑体"/>
          <w:sz w:val="32"/>
          <w:szCs w:val="32"/>
        </w:rPr>
        <w:t>名单（30个）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胡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佳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杭州市行政复议局复议协调处四级调研员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童跃军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杭州市行政复议局复议协调处一级主任科员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李敏霞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杭州市下城区司法局党委委员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斌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杭州市余杭区司法局行政复议科科长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方宇强  宁波市司法局复议综合处三级主任科员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郭芬芬  宁波市奉化区司法局行政复议科副科长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钱健行  宁波市象山县司法局复议应诉科一级科员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张爱萍  宁波市镇海区司法局复议应诉科科长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林敏洁  温州市龙湾区司法局行政复议科科长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  君  泰顺县司法局行政复议和应诉协调科科长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陈茂平  文成县司法局（行政复议局）副局长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沈晓欢  湖州市司法局行政复议处副处长（主持工作）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陆  燕  长兴县司法局行政复议科科长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艾世奇  嘉兴市司法局行政复议应诉二处处长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沈张平  海盐县司法局党委委员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谢  莹  绍兴市司法局行政复议与应诉一处副处长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潘  怡  绍兴市柯桥区司法局行政复议科科长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骆江杰  金华市行政复议局工作人员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方慧颖  金华市婺城区行政复议局复议应诉科科长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李广坤  兰溪市行政复议局工作人员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江建扬  衢州市司法局复议综合处副处长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应静颖  衢州市衢江区司法局复议应诉科科长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杨  玲  舟山市定海区司法局复议应诉科科长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孔  周  舟山市普陀区司法局复议应诉科科长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应菲敏  仙居县司法局行政复议科负责人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毛武会  三门县司法局复议应诉科科长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翁玲玲  临海市司法局复议应诉科副科长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  蕾  丽水市司法局复议综合处三级主任科员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陈文仁  庆元县司法局党组成员、副局长</w:t>
      </w:r>
    </w:p>
    <w:p>
      <w:pPr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郭晓馨  浙江省司法厅复议综合处三级主任科员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37022"/>
    <w:rsid w:val="0B6809FA"/>
    <w:rsid w:val="37E3464F"/>
    <w:rsid w:val="38B37022"/>
    <w:rsid w:val="3980060C"/>
    <w:rsid w:val="40B4221F"/>
    <w:rsid w:val="5E5D6FAF"/>
    <w:rsid w:val="7DD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2020-12-02T12:29:00Z</dcterms:created>
  <dc:creator>郭晓馨</dc:creator>
  <cp:lastModifiedBy>郭晓馨</cp:lastModifiedBy>
  <dcterms:modified xsi:type="dcterms:W3CDTF">2020-12-04T01:06:54Z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